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1" w:rightFromText="141" w:vertAnchor="page" w:horzAnchor="margin" w:tblpX="-528" w:tblpY="2866"/>
        <w:tblW w:w="9530" w:type="dxa"/>
        <w:tblLayout w:type="fixed"/>
        <w:tblLook w:val="04A0"/>
      </w:tblPr>
      <w:tblGrid>
        <w:gridCol w:w="392"/>
        <w:gridCol w:w="142"/>
        <w:gridCol w:w="2835"/>
        <w:gridCol w:w="425"/>
        <w:gridCol w:w="5736"/>
      </w:tblGrid>
      <w:tr w:rsidR="001F7733" w:rsidTr="000D3C2D">
        <w:tc>
          <w:tcPr>
            <w:tcW w:w="392" w:type="dxa"/>
            <w:vAlign w:val="center"/>
          </w:tcPr>
          <w:p w:rsidR="001F7733" w:rsidRDefault="00D04AF9" w:rsidP="00BA66F4">
            <w:pPr>
              <w:jc w:val="center"/>
              <w:rPr>
                <w:noProof/>
                <w:lang w:eastAsia="fr-FR"/>
              </w:rPr>
            </w:pPr>
            <w:r>
              <w:rPr>
                <w:noProof/>
                <w:lang w:eastAsia="fr-FR"/>
              </w:rPr>
              <w:pict>
                <v:shapetype id="_x0000_t202" coordsize="21600,21600" o:spt="202" path="m,l,21600r21600,l21600,xe">
                  <v:stroke joinstyle="miter"/>
                  <v:path gradientshapeok="t" o:connecttype="rect"/>
                </v:shapetype>
                <v:shape id="_x0000_s1028" type="#_x0000_t202" style="position:absolute;left:0;text-align:left;margin-left:-32.65pt;margin-top:-74.6pt;width:550.75pt;height:59.45pt;z-index:251658240">
                  <v:textbox style="mso-next-textbox:#_x0000_s1028">
                    <w:txbxContent>
                      <w:p w:rsidR="00BF1561" w:rsidRDefault="00BF1561" w:rsidP="006818F4">
                        <w:pPr>
                          <w:ind w:left="-284" w:firstLine="284"/>
                        </w:pPr>
                        <w:r w:rsidRPr="00460D82">
                          <w:t>Le vocabulaire utilisé</w:t>
                        </w:r>
                        <w:r w:rsidR="001B52D8">
                          <w:t xml:space="preserve"> dans le monde du logiciel </w:t>
                        </w:r>
                        <w:r w:rsidRPr="00460D82">
                          <w:t xml:space="preserve"> est relativement nouveau et fait appel à des notions juridiques</w:t>
                        </w:r>
                      </w:p>
                      <w:p w:rsidR="00BF1561" w:rsidRDefault="00BF1561" w:rsidP="006818F4">
                        <w:pPr>
                          <w:ind w:left="-284" w:firstLine="284"/>
                        </w:pPr>
                        <w:r w:rsidRPr="00460D82">
                          <w:t xml:space="preserve"> mal-connues du grand public. Voici quelques questions - réponses pour vous aider à mieux appréhender ce vocabulaire :</w:t>
                        </w:r>
                      </w:p>
                    </w:txbxContent>
                  </v:textbox>
                </v:shape>
              </w:pict>
            </w:r>
          </w:p>
        </w:tc>
        <w:tc>
          <w:tcPr>
            <w:tcW w:w="3402" w:type="dxa"/>
            <w:gridSpan w:val="3"/>
            <w:shd w:val="clear" w:color="auto" w:fill="FFFF00"/>
            <w:vAlign w:val="center"/>
          </w:tcPr>
          <w:p w:rsidR="001F7733" w:rsidRPr="00847595" w:rsidRDefault="001F7733" w:rsidP="00BA66F4">
            <w:pPr>
              <w:jc w:val="center"/>
              <w:rPr>
                <w:rFonts w:ascii="Andalus" w:eastAsia="Times New Roman" w:hAnsi="Andalus" w:cs="Andalus"/>
                <w:b/>
                <w:bCs/>
                <w:color w:val="0000FF"/>
                <w:sz w:val="40"/>
                <w:szCs w:val="40"/>
                <w:u w:val="single"/>
                <w:lang w:eastAsia="fr-FR"/>
              </w:rPr>
            </w:pPr>
            <w:r w:rsidRPr="00847595">
              <w:rPr>
                <w:rFonts w:ascii="Andalus" w:eastAsia="Times New Roman" w:hAnsi="Andalus" w:cs="Andalus"/>
                <w:b/>
                <w:bCs/>
                <w:color w:val="0000FF"/>
                <w:sz w:val="40"/>
                <w:szCs w:val="40"/>
                <w:u w:val="single"/>
                <w:lang w:eastAsia="fr-FR"/>
              </w:rPr>
              <w:t>Questions</w:t>
            </w:r>
          </w:p>
        </w:tc>
        <w:tc>
          <w:tcPr>
            <w:tcW w:w="5736" w:type="dxa"/>
            <w:shd w:val="clear" w:color="auto" w:fill="FFFF00"/>
          </w:tcPr>
          <w:p w:rsidR="001F7733" w:rsidRPr="00847595" w:rsidRDefault="001F7733" w:rsidP="00BA66F4">
            <w:pPr>
              <w:pStyle w:val="NormalWeb"/>
              <w:jc w:val="center"/>
              <w:rPr>
                <w:rFonts w:ascii="Andalus" w:hAnsi="Andalus" w:cs="Andalus"/>
                <w:b/>
                <w:bCs/>
                <w:sz w:val="40"/>
                <w:szCs w:val="40"/>
              </w:rPr>
            </w:pPr>
            <w:r w:rsidRPr="00847595">
              <w:rPr>
                <w:rFonts w:ascii="Andalus" w:hAnsi="Andalus" w:cs="Andalus"/>
                <w:b/>
                <w:bCs/>
                <w:sz w:val="40"/>
                <w:szCs w:val="40"/>
                <w:shd w:val="clear" w:color="auto" w:fill="FFFF00"/>
              </w:rPr>
              <w:t>répo</w:t>
            </w:r>
            <w:r w:rsidRPr="00847595">
              <w:rPr>
                <w:rFonts w:ascii="Andalus" w:hAnsi="Andalus" w:cs="Andalus"/>
                <w:b/>
                <w:bCs/>
                <w:sz w:val="40"/>
                <w:szCs w:val="40"/>
              </w:rPr>
              <w:t>nses</w:t>
            </w:r>
          </w:p>
        </w:tc>
      </w:tr>
      <w:tr w:rsidR="001F7733" w:rsidTr="000D3C2D">
        <w:tc>
          <w:tcPr>
            <w:tcW w:w="392" w:type="dxa"/>
            <w:vAlign w:val="center"/>
          </w:tcPr>
          <w:p w:rsidR="001F7733" w:rsidRDefault="00BA66F4" w:rsidP="00BA66F4">
            <w:pPr>
              <w:jc w:val="center"/>
              <w:rPr>
                <w:noProof/>
                <w:lang w:eastAsia="fr-FR"/>
              </w:rPr>
            </w:pPr>
            <w:r>
              <w:rPr>
                <w:noProof/>
                <w:lang w:eastAsia="fr-FR"/>
              </w:rPr>
              <w:t>1</w:t>
            </w:r>
          </w:p>
        </w:tc>
        <w:tc>
          <w:tcPr>
            <w:tcW w:w="3402" w:type="dxa"/>
            <w:gridSpan w:val="3"/>
            <w:shd w:val="clear" w:color="auto" w:fill="FFE4BD"/>
            <w:vAlign w:val="center"/>
          </w:tcPr>
          <w:p w:rsidR="001F7733" w:rsidRDefault="001F7733" w:rsidP="00BA66F4">
            <w:pPr>
              <w:jc w:val="center"/>
              <w:rPr>
                <w:rFonts w:ascii="Helvetica" w:eastAsia="Times New Roman" w:hAnsi="Helvetica" w:cs="Helvetica"/>
                <w:b/>
                <w:bCs/>
                <w:color w:val="0000FF"/>
                <w:sz w:val="20"/>
                <w:u w:val="single"/>
                <w:lang w:eastAsia="fr-FR"/>
              </w:rPr>
            </w:pPr>
            <w:r w:rsidRPr="001F7733">
              <w:rPr>
                <w:rFonts w:ascii="Helvetica" w:eastAsia="Times New Roman" w:hAnsi="Helvetica" w:cs="Helvetica"/>
                <w:b/>
                <w:bCs/>
                <w:color w:val="0000FF"/>
                <w:sz w:val="20"/>
                <w:u w:val="single"/>
                <w:lang w:eastAsia="fr-FR"/>
              </w:rPr>
              <w:t>Qu'est-ce qu'une licence ?</w:t>
            </w:r>
          </w:p>
        </w:tc>
        <w:tc>
          <w:tcPr>
            <w:tcW w:w="5736" w:type="dxa"/>
            <w:shd w:val="clear" w:color="auto" w:fill="F3F7ED"/>
          </w:tcPr>
          <w:p w:rsidR="001F7733" w:rsidRPr="005F04FC" w:rsidRDefault="004146A0" w:rsidP="004146A0">
            <w:pPr>
              <w:pStyle w:val="NormalWeb"/>
              <w:ind w:left="34"/>
            </w:pPr>
            <w:r>
              <w:t>C’est un contrat entre deux parties ou plus et destiné à organiser les conditions de cession des droits de propriété intellectuelle attachés à l’œuvre objet du contrat.</w:t>
            </w:r>
          </w:p>
        </w:tc>
      </w:tr>
      <w:tr w:rsidR="005F04FC" w:rsidTr="00A56979">
        <w:trPr>
          <w:trHeight w:val="2072"/>
        </w:trPr>
        <w:tc>
          <w:tcPr>
            <w:tcW w:w="392" w:type="dxa"/>
            <w:vAlign w:val="center"/>
          </w:tcPr>
          <w:p w:rsidR="005F04FC" w:rsidRDefault="00BA66F4" w:rsidP="00BA66F4">
            <w:pPr>
              <w:jc w:val="center"/>
              <w:rPr>
                <w:noProof/>
                <w:lang w:eastAsia="fr-FR"/>
              </w:rPr>
            </w:pPr>
            <w:r>
              <w:rPr>
                <w:noProof/>
                <w:lang w:eastAsia="fr-FR"/>
              </w:rPr>
              <w:t>2</w:t>
            </w:r>
          </w:p>
        </w:tc>
        <w:tc>
          <w:tcPr>
            <w:tcW w:w="3402" w:type="dxa"/>
            <w:gridSpan w:val="3"/>
            <w:shd w:val="clear" w:color="auto" w:fill="FFE4BD"/>
            <w:vAlign w:val="center"/>
          </w:tcPr>
          <w:p w:rsidR="005F04FC" w:rsidRDefault="005F04FC" w:rsidP="00BA66F4">
            <w:pPr>
              <w:jc w:val="center"/>
              <w:rPr>
                <w:rFonts w:ascii="Helvetica" w:eastAsia="Times New Roman" w:hAnsi="Helvetica" w:cs="Helvetica"/>
                <w:b/>
                <w:bCs/>
                <w:color w:val="0000FF"/>
                <w:sz w:val="20"/>
                <w:u w:val="single"/>
                <w:lang w:eastAsia="fr-FR"/>
              </w:rPr>
            </w:pPr>
            <w:r w:rsidRPr="005F04FC">
              <w:rPr>
                <w:rFonts w:ascii="Helvetica" w:eastAsia="Times New Roman" w:hAnsi="Helvetica" w:cs="Helvetica"/>
                <w:b/>
                <w:bCs/>
                <w:color w:val="0000FF"/>
                <w:sz w:val="20"/>
                <w:u w:val="single"/>
                <w:lang w:eastAsia="fr-FR"/>
              </w:rPr>
              <w:t>A quoi sert une licence ?</w:t>
            </w:r>
          </w:p>
        </w:tc>
        <w:tc>
          <w:tcPr>
            <w:tcW w:w="5736" w:type="dxa"/>
            <w:shd w:val="clear" w:color="auto" w:fill="F3F7ED"/>
          </w:tcPr>
          <w:p w:rsidR="005F04FC" w:rsidRPr="005F04FC" w:rsidRDefault="005F04FC" w:rsidP="00BA66F4">
            <w:pPr>
              <w:spacing w:before="100" w:beforeAutospacing="1" w:after="100" w:afterAutospacing="1"/>
              <w:rPr>
                <w:rFonts w:ascii="Times New Roman" w:eastAsia="Times New Roman" w:hAnsi="Times New Roman" w:cs="Times New Roman"/>
                <w:sz w:val="24"/>
                <w:szCs w:val="24"/>
                <w:lang w:eastAsia="fr-FR"/>
              </w:rPr>
            </w:pPr>
            <w:r w:rsidRPr="005F04FC">
              <w:rPr>
                <w:rFonts w:ascii="Times New Roman" w:eastAsia="Times New Roman" w:hAnsi="Times New Roman" w:cs="Times New Roman"/>
                <w:sz w:val="24"/>
                <w:szCs w:val="24"/>
                <w:lang w:eastAsia="fr-FR"/>
              </w:rPr>
              <w:t>Une licence indique qui peut utiliser un logiciel et pour quelle utilisation.</w:t>
            </w:r>
          </w:p>
          <w:p w:rsidR="005F04FC" w:rsidRPr="005F04FC" w:rsidRDefault="005F04FC" w:rsidP="00A56979">
            <w:pPr>
              <w:spacing w:before="100" w:beforeAutospacing="1" w:after="100" w:afterAutospacing="1"/>
              <w:rPr>
                <w:rFonts w:ascii="Times New Roman" w:eastAsia="Times New Roman" w:hAnsi="Times New Roman" w:cs="Times New Roman"/>
                <w:sz w:val="24"/>
                <w:szCs w:val="24"/>
                <w:lang w:eastAsia="fr-FR"/>
              </w:rPr>
            </w:pPr>
            <w:r w:rsidRPr="005F04FC">
              <w:rPr>
                <w:rFonts w:ascii="Times New Roman" w:eastAsia="Times New Roman" w:hAnsi="Times New Roman" w:cs="Times New Roman"/>
                <w:sz w:val="24"/>
                <w:szCs w:val="24"/>
                <w:lang w:eastAsia="fr-FR"/>
              </w:rPr>
              <w:t>Une licence (libre ou propriétaire) sert à protéger les auteurs (et les éventuels collaborateurs au développement), les propriétaires des droits patrimoniaux, les utilisateurs.</w:t>
            </w:r>
          </w:p>
        </w:tc>
      </w:tr>
      <w:tr w:rsidR="005F04FC" w:rsidTr="000D3C2D">
        <w:tc>
          <w:tcPr>
            <w:tcW w:w="392" w:type="dxa"/>
            <w:vAlign w:val="center"/>
          </w:tcPr>
          <w:p w:rsidR="005F04FC" w:rsidRDefault="00BA66F4" w:rsidP="00BA66F4">
            <w:pPr>
              <w:jc w:val="center"/>
              <w:rPr>
                <w:noProof/>
                <w:lang w:eastAsia="fr-FR"/>
              </w:rPr>
            </w:pPr>
            <w:r>
              <w:rPr>
                <w:noProof/>
                <w:lang w:eastAsia="fr-FR"/>
              </w:rPr>
              <w:t>3</w:t>
            </w:r>
          </w:p>
        </w:tc>
        <w:tc>
          <w:tcPr>
            <w:tcW w:w="3402" w:type="dxa"/>
            <w:gridSpan w:val="3"/>
            <w:shd w:val="clear" w:color="auto" w:fill="FFE4BD"/>
            <w:vAlign w:val="center"/>
          </w:tcPr>
          <w:p w:rsidR="005F04FC" w:rsidRPr="005F04FC" w:rsidRDefault="005F04FC" w:rsidP="00BA66F4">
            <w:pPr>
              <w:jc w:val="center"/>
              <w:rPr>
                <w:rFonts w:ascii="Helvetica" w:eastAsia="Times New Roman" w:hAnsi="Helvetica" w:cs="Helvetica"/>
                <w:b/>
                <w:bCs/>
                <w:color w:val="0000FF"/>
                <w:sz w:val="20"/>
                <w:u w:val="single"/>
                <w:lang w:eastAsia="fr-FR"/>
              </w:rPr>
            </w:pPr>
            <w:r w:rsidRPr="005F04FC">
              <w:rPr>
                <w:rFonts w:ascii="Helvetica" w:eastAsia="Times New Roman" w:hAnsi="Helvetica" w:cs="Helvetica"/>
                <w:b/>
                <w:bCs/>
                <w:color w:val="0000FF"/>
                <w:sz w:val="20"/>
                <w:u w:val="single"/>
                <w:lang w:eastAsia="fr-FR"/>
              </w:rPr>
              <w:t>Pourquoi choisir une licence ?</w:t>
            </w:r>
          </w:p>
        </w:tc>
        <w:tc>
          <w:tcPr>
            <w:tcW w:w="5736" w:type="dxa"/>
            <w:shd w:val="clear" w:color="auto" w:fill="F3F7ED"/>
          </w:tcPr>
          <w:p w:rsidR="005F04FC" w:rsidRPr="001F7733" w:rsidRDefault="005F04FC" w:rsidP="000D3C2D">
            <w:pPr>
              <w:pStyle w:val="NormalWeb"/>
              <w:rPr>
                <w:b/>
                <w:bCs/>
              </w:rPr>
            </w:pPr>
            <w:r>
              <w:t>Le fait de ne pas indiquer de licence ne garantit pas les 4 libertés d'un logiciel libre, bien au contraire, cela soumet le logiciel aux droits d'auteur stricts.</w:t>
            </w:r>
            <w:r>
              <w:br/>
              <w:t>Juridiquement parlant, cela veut dire (entre autre) que personne ne peut utiliser ce logiciel sans le consentement de son propriétaire, c'est-à-dire, des auteurs et/ou de ses employeurs (en cas de travail salarié).</w:t>
            </w:r>
            <w:r>
              <w:br/>
              <w:t>Si vous mettez votre logiciel disponible en téléchargement, il n'est libre que s'il est accompagné d'une licence libre.</w:t>
            </w:r>
          </w:p>
        </w:tc>
      </w:tr>
      <w:tr w:rsidR="001F7733" w:rsidTr="000D3C2D">
        <w:tc>
          <w:tcPr>
            <w:tcW w:w="392" w:type="dxa"/>
            <w:vAlign w:val="center"/>
          </w:tcPr>
          <w:p w:rsidR="001F7733" w:rsidRDefault="00BA66F4" w:rsidP="00BA66F4">
            <w:pPr>
              <w:jc w:val="center"/>
              <w:rPr>
                <w:noProof/>
                <w:lang w:eastAsia="fr-FR"/>
              </w:rPr>
            </w:pPr>
            <w:r>
              <w:rPr>
                <w:noProof/>
                <w:lang w:eastAsia="fr-FR"/>
              </w:rPr>
              <w:t>4</w:t>
            </w:r>
          </w:p>
        </w:tc>
        <w:tc>
          <w:tcPr>
            <w:tcW w:w="3402" w:type="dxa"/>
            <w:gridSpan w:val="3"/>
            <w:shd w:val="clear" w:color="auto" w:fill="FFE4BD"/>
            <w:vAlign w:val="center"/>
          </w:tcPr>
          <w:p w:rsidR="001F7733" w:rsidRDefault="002A3D38" w:rsidP="00BA66F4">
            <w:pPr>
              <w:jc w:val="center"/>
              <w:rPr>
                <w:rFonts w:ascii="Helvetica" w:eastAsia="Times New Roman" w:hAnsi="Helvetica" w:cs="Helvetica"/>
                <w:b/>
                <w:bCs/>
                <w:color w:val="0000FF"/>
                <w:sz w:val="20"/>
                <w:u w:val="single"/>
                <w:lang w:eastAsia="fr-FR"/>
              </w:rPr>
            </w:pPr>
            <w:r w:rsidRPr="002A3D38">
              <w:rPr>
                <w:rFonts w:ascii="Helvetica" w:eastAsia="Times New Roman" w:hAnsi="Helvetica" w:cs="Helvetica"/>
                <w:b/>
                <w:bCs/>
                <w:color w:val="0000FF"/>
                <w:sz w:val="20"/>
                <w:u w:val="single"/>
                <w:lang w:eastAsia="fr-FR"/>
              </w:rPr>
              <w:t>Quand choisir une licence ?</w:t>
            </w:r>
          </w:p>
        </w:tc>
        <w:tc>
          <w:tcPr>
            <w:tcW w:w="5736" w:type="dxa"/>
            <w:shd w:val="clear" w:color="auto" w:fill="F3F7ED"/>
          </w:tcPr>
          <w:p w:rsidR="001F7733" w:rsidRPr="001F7733" w:rsidRDefault="002A3D38" w:rsidP="00BA66F4">
            <w:pPr>
              <w:pStyle w:val="NormalWeb"/>
              <w:rPr>
                <w:b/>
                <w:bCs/>
              </w:rPr>
            </w:pPr>
            <w:r>
              <w:t>La licence doit être mise en place avant la diffusion du logiciel.</w:t>
            </w:r>
            <w:r>
              <w:br/>
              <w:t>Dans le cas de développements réalisés dans le cadre de marchés publics, il faut anticiper dans les documents contractuels CCAP (cahiers des clauses administratives particulières) et CCTP (cahier des clauses techniques particulières) le transfert des droits patrimoniaux du titulaire vers la personne publique mais aussi le respect des 4 libertés du logiciel libre. En particulier il faudra être très attentif aux licences des briques logicielles utilisées</w:t>
            </w:r>
          </w:p>
        </w:tc>
      </w:tr>
      <w:tr w:rsidR="005656DA" w:rsidTr="00BA66F4">
        <w:tc>
          <w:tcPr>
            <w:tcW w:w="9530" w:type="dxa"/>
            <w:gridSpan w:val="5"/>
            <w:shd w:val="clear" w:color="auto" w:fill="FBFFFF"/>
            <w:vAlign w:val="center"/>
          </w:tcPr>
          <w:p w:rsidR="005656DA" w:rsidRDefault="005656DA" w:rsidP="00BA66F4">
            <w:pPr>
              <w:jc w:val="center"/>
            </w:pPr>
            <w:r>
              <w:t xml:space="preserve">Ressource   :  </w:t>
            </w:r>
            <w:r w:rsidRPr="001A7243">
              <w:t xml:space="preserve"> </w:t>
            </w:r>
            <w:hyperlink r:id="rId8" w:history="1">
              <w:r w:rsidRPr="00847595">
                <w:rPr>
                  <w:rStyle w:val="Lienhypertexte"/>
                </w:rPr>
                <w:t>http://www.projet-plume.org/fr/ressource/faq-licence-copyrights</w:t>
              </w:r>
            </w:hyperlink>
          </w:p>
          <w:p w:rsidR="005656DA" w:rsidRPr="005656DA" w:rsidRDefault="005656DA" w:rsidP="00BA66F4">
            <w:pPr>
              <w:jc w:val="center"/>
            </w:pPr>
          </w:p>
        </w:tc>
      </w:tr>
      <w:tr w:rsidR="00847595" w:rsidTr="00BA66F4">
        <w:trPr>
          <w:trHeight w:val="547"/>
        </w:trPr>
        <w:tc>
          <w:tcPr>
            <w:tcW w:w="9530" w:type="dxa"/>
            <w:gridSpan w:val="5"/>
            <w:vAlign w:val="center"/>
          </w:tcPr>
          <w:p w:rsidR="00847595" w:rsidRPr="001F7733" w:rsidRDefault="00847595" w:rsidP="00BA66F4">
            <w:pPr>
              <w:pStyle w:val="NormalWeb"/>
              <w:jc w:val="center"/>
              <w:rPr>
                <w:b/>
                <w:bCs/>
              </w:rPr>
            </w:pPr>
          </w:p>
        </w:tc>
      </w:tr>
      <w:tr w:rsidR="004373BA" w:rsidTr="00BA66F4">
        <w:trPr>
          <w:trHeight w:val="1303"/>
        </w:trPr>
        <w:tc>
          <w:tcPr>
            <w:tcW w:w="9530" w:type="dxa"/>
            <w:gridSpan w:val="5"/>
            <w:shd w:val="clear" w:color="auto" w:fill="EBFFFF"/>
            <w:vAlign w:val="center"/>
          </w:tcPr>
          <w:p w:rsidR="004373BA" w:rsidRPr="00847595" w:rsidRDefault="004373BA" w:rsidP="00BA66F4">
            <w:pPr>
              <w:pStyle w:val="NormalWeb"/>
              <w:jc w:val="center"/>
              <w:rPr>
                <w:rFonts w:ascii="Century" w:hAnsi="Century"/>
                <w:b/>
                <w:bCs/>
                <w:color w:val="C00000"/>
                <w:sz w:val="52"/>
                <w:szCs w:val="52"/>
                <w:u w:val="single"/>
              </w:rPr>
            </w:pPr>
            <w:r w:rsidRPr="00847595">
              <w:rPr>
                <w:rFonts w:ascii="Century" w:hAnsi="Century"/>
                <w:b/>
                <w:bCs/>
                <w:color w:val="C00000"/>
                <w:sz w:val="52"/>
                <w:szCs w:val="52"/>
                <w:u w:val="single"/>
              </w:rPr>
              <w:t>Logiciel</w:t>
            </w:r>
            <w:r w:rsidR="00C9530F">
              <w:rPr>
                <w:rFonts w:ascii="Century" w:hAnsi="Century"/>
                <w:b/>
                <w:bCs/>
                <w:color w:val="C00000"/>
                <w:sz w:val="52"/>
                <w:szCs w:val="52"/>
                <w:u w:val="single"/>
              </w:rPr>
              <w:t xml:space="preserve"> </w:t>
            </w:r>
            <w:proofErr w:type="gramStart"/>
            <w:r w:rsidR="00C9530F">
              <w:rPr>
                <w:rFonts w:ascii="Century" w:hAnsi="Century"/>
                <w:b/>
                <w:bCs/>
                <w:color w:val="C00000"/>
                <w:sz w:val="52"/>
                <w:szCs w:val="52"/>
                <w:u w:val="single"/>
              </w:rPr>
              <w:t>(</w:t>
            </w:r>
            <w:r w:rsidRPr="00847595">
              <w:rPr>
                <w:rFonts w:ascii="Century" w:hAnsi="Century"/>
                <w:b/>
                <w:bCs/>
                <w:color w:val="C00000"/>
                <w:sz w:val="52"/>
                <w:szCs w:val="52"/>
                <w:u w:val="single"/>
              </w:rPr>
              <w:t xml:space="preserve"> libre</w:t>
            </w:r>
            <w:proofErr w:type="gramEnd"/>
            <w:r w:rsidR="00C9530F">
              <w:rPr>
                <w:rFonts w:ascii="Century" w:hAnsi="Century"/>
                <w:b/>
                <w:bCs/>
                <w:color w:val="C00000"/>
                <w:sz w:val="52"/>
                <w:szCs w:val="52"/>
                <w:u w:val="single"/>
              </w:rPr>
              <w:t>/Propriétaire)</w:t>
            </w:r>
          </w:p>
        </w:tc>
      </w:tr>
      <w:tr w:rsidR="00436C9E" w:rsidTr="00BA66F4">
        <w:tc>
          <w:tcPr>
            <w:tcW w:w="534" w:type="dxa"/>
            <w:gridSpan w:val="2"/>
            <w:vAlign w:val="center"/>
          </w:tcPr>
          <w:p w:rsidR="00436C9E" w:rsidRDefault="00E04088" w:rsidP="00BA66F4">
            <w:pPr>
              <w:jc w:val="center"/>
            </w:pPr>
            <w:r>
              <w:t>5</w:t>
            </w:r>
          </w:p>
        </w:tc>
        <w:tc>
          <w:tcPr>
            <w:tcW w:w="2835" w:type="dxa"/>
            <w:shd w:val="clear" w:color="auto" w:fill="FFF0C1"/>
            <w:vAlign w:val="center"/>
          </w:tcPr>
          <w:p w:rsidR="00436C9E" w:rsidRPr="00147F34" w:rsidRDefault="00555920" w:rsidP="00BA66F4">
            <w:pPr>
              <w:rPr>
                <w:rFonts w:ascii="Helvetica" w:eastAsia="Times New Roman" w:hAnsi="Helvetica" w:cs="Helvetica"/>
                <w:b/>
                <w:bCs/>
                <w:color w:val="0000FF"/>
                <w:sz w:val="20"/>
                <w:u w:val="single"/>
                <w:lang w:eastAsia="fr-FR"/>
              </w:rPr>
            </w:pPr>
            <w:r w:rsidRPr="00147F34">
              <w:rPr>
                <w:rFonts w:ascii="Helvetica" w:eastAsia="Times New Roman" w:hAnsi="Helvetica" w:cs="Helvetica"/>
                <w:b/>
                <w:bCs/>
                <w:color w:val="0000FF"/>
                <w:sz w:val="20"/>
                <w:u w:val="single"/>
                <w:lang w:eastAsia="fr-FR"/>
              </w:rPr>
              <w:t>Qu'est-ce qu'un logiciel libre ?</w:t>
            </w:r>
          </w:p>
        </w:tc>
        <w:tc>
          <w:tcPr>
            <w:tcW w:w="6161" w:type="dxa"/>
            <w:gridSpan w:val="2"/>
            <w:shd w:val="clear" w:color="auto" w:fill="E5DFEC" w:themeFill="accent4" w:themeFillTint="33"/>
          </w:tcPr>
          <w:p w:rsidR="00555920" w:rsidRDefault="00555920" w:rsidP="00BA66F4">
            <w:pPr>
              <w:pStyle w:val="NormalWeb"/>
            </w:pPr>
            <w:r>
              <w:t xml:space="preserve">Suivant la </w:t>
            </w:r>
            <w:hyperlink r:id="rId9" w:history="1">
              <w:r>
                <w:rPr>
                  <w:rStyle w:val="Lienhypertexte"/>
                </w:rPr>
                <w:t>définition de la Free Software Fondation (FSF)</w:t>
              </w:r>
            </w:hyperlink>
            <w:r w:rsidR="008C1BA6" w:rsidRPr="003D7FFB">
              <w:rPr>
                <w:sz w:val="12"/>
                <w:szCs w:val="12"/>
              </w:rPr>
              <w:t xml:space="preserve">  </w:t>
            </w:r>
            <w:r w:rsidR="008C1BA6" w:rsidRPr="008C1BA6">
              <w:rPr>
                <w:color w:val="FF0000"/>
                <w:sz w:val="28"/>
                <w:szCs w:val="28"/>
              </w:rPr>
              <w:t>« Fondation pour le logiciel libre »)</w:t>
            </w:r>
            <w:r>
              <w:t xml:space="preserve">, </w:t>
            </w:r>
            <w:r w:rsidR="002B240C">
              <w:t xml:space="preserve">   </w:t>
            </w:r>
            <w:r>
              <w:t xml:space="preserve">un logiciel est libre lorsqu'il est publié sous une licence garantissant les 4 libertés suivantes : </w:t>
            </w:r>
          </w:p>
          <w:p w:rsidR="00555920" w:rsidRDefault="00555920" w:rsidP="00BA66F4">
            <w:pPr>
              <w:numPr>
                <w:ilvl w:val="0"/>
                <w:numId w:val="4"/>
              </w:numPr>
              <w:spacing w:before="100" w:beforeAutospacing="1" w:after="100" w:afterAutospacing="1"/>
            </w:pPr>
            <w:r>
              <w:t xml:space="preserve">liberté d'exécuter le logiciel (utilisation à l'infini), </w:t>
            </w:r>
          </w:p>
          <w:p w:rsidR="00555920" w:rsidRDefault="00555920" w:rsidP="00BA66F4">
            <w:pPr>
              <w:numPr>
                <w:ilvl w:val="0"/>
                <w:numId w:val="4"/>
              </w:numPr>
              <w:spacing w:before="100" w:beforeAutospacing="1" w:after="100" w:afterAutospacing="1"/>
            </w:pPr>
            <w:r>
              <w:lastRenderedPageBreak/>
              <w:t xml:space="preserve">liberté d'étudier le fonctionnement (disponibilité du code), </w:t>
            </w:r>
          </w:p>
          <w:p w:rsidR="00555920" w:rsidRDefault="00555920" w:rsidP="00BA66F4">
            <w:pPr>
              <w:numPr>
                <w:ilvl w:val="0"/>
                <w:numId w:val="4"/>
              </w:numPr>
              <w:spacing w:before="100" w:beforeAutospacing="1" w:after="100" w:afterAutospacing="1"/>
            </w:pPr>
            <w:r>
              <w:t>liberté de redistribuer des copies,</w:t>
            </w:r>
          </w:p>
          <w:p w:rsidR="00555920" w:rsidRDefault="00555920" w:rsidP="00BA66F4">
            <w:pPr>
              <w:numPr>
                <w:ilvl w:val="0"/>
                <w:numId w:val="4"/>
              </w:numPr>
              <w:spacing w:before="100" w:beforeAutospacing="1" w:after="100" w:afterAutospacing="1"/>
            </w:pPr>
            <w:r>
              <w:t xml:space="preserve">liberté d'améliorer le logiciel et de publier ces améliorations. </w:t>
            </w:r>
          </w:p>
          <w:p w:rsidR="00436C9E" w:rsidRDefault="00436C9E" w:rsidP="00BA66F4"/>
        </w:tc>
      </w:tr>
      <w:tr w:rsidR="00436C9E" w:rsidTr="00BA66F4">
        <w:tc>
          <w:tcPr>
            <w:tcW w:w="534" w:type="dxa"/>
            <w:gridSpan w:val="2"/>
            <w:vAlign w:val="center"/>
          </w:tcPr>
          <w:p w:rsidR="00436C9E" w:rsidRDefault="00E04088" w:rsidP="00BA66F4">
            <w:pPr>
              <w:jc w:val="center"/>
            </w:pPr>
            <w:r>
              <w:lastRenderedPageBreak/>
              <w:t>6</w:t>
            </w:r>
          </w:p>
        </w:tc>
        <w:tc>
          <w:tcPr>
            <w:tcW w:w="2835" w:type="dxa"/>
            <w:shd w:val="clear" w:color="auto" w:fill="FFF0C1"/>
            <w:vAlign w:val="center"/>
          </w:tcPr>
          <w:p w:rsidR="00436C9E" w:rsidRPr="00436C9E" w:rsidRDefault="00D04AF9" w:rsidP="00BA66F4">
            <w:pPr>
              <w:pStyle w:val="Paragraphedeliste"/>
              <w:numPr>
                <w:ilvl w:val="0"/>
                <w:numId w:val="3"/>
              </w:numPr>
              <w:spacing w:before="100" w:beforeAutospacing="1" w:after="100" w:afterAutospacing="1"/>
              <w:ind w:left="411"/>
              <w:rPr>
                <w:rFonts w:ascii="Times New Roman" w:eastAsia="Times New Roman" w:hAnsi="Times New Roman" w:cs="Times New Roman"/>
                <w:sz w:val="24"/>
                <w:szCs w:val="24"/>
                <w:lang w:eastAsia="fr-FR"/>
              </w:rPr>
            </w:pPr>
            <w:hyperlink r:id="rId10" w:anchor="opensource" w:history="1">
              <w:r w:rsidR="00436C9E" w:rsidRPr="00436C9E">
                <w:rPr>
                  <w:rFonts w:ascii="Helvetica" w:eastAsia="Times New Roman" w:hAnsi="Helvetica" w:cs="Helvetica"/>
                  <w:b/>
                  <w:bCs/>
                  <w:color w:val="0000FF"/>
                  <w:sz w:val="20"/>
                  <w:u w:val="single"/>
                  <w:lang w:eastAsia="fr-FR"/>
                </w:rPr>
                <w:t>Quelles différences existe-t-il entre logiciel libre et open source ?</w:t>
              </w:r>
            </w:hyperlink>
          </w:p>
        </w:tc>
        <w:tc>
          <w:tcPr>
            <w:tcW w:w="6161" w:type="dxa"/>
            <w:gridSpan w:val="2"/>
            <w:shd w:val="clear" w:color="auto" w:fill="E5DFEC" w:themeFill="accent4" w:themeFillTint="33"/>
          </w:tcPr>
          <w:p w:rsidR="00656534" w:rsidRDefault="00436C9E" w:rsidP="00656534">
            <w:pPr>
              <w:pStyle w:val="Paragraphedeliste"/>
              <w:numPr>
                <w:ilvl w:val="0"/>
                <w:numId w:val="3"/>
              </w:numPr>
              <w:rPr>
                <w:rFonts w:ascii="Helvetica" w:hAnsi="Helvetica" w:cs="Helvetica"/>
                <w:sz w:val="20"/>
                <w:szCs w:val="20"/>
              </w:rPr>
            </w:pPr>
            <w:r w:rsidRPr="00656534">
              <w:rPr>
                <w:rFonts w:ascii="Helvetica" w:hAnsi="Helvetica" w:cs="Helvetica"/>
                <w:sz w:val="20"/>
                <w:szCs w:val="20"/>
              </w:rPr>
              <w:t xml:space="preserve">Le mot open source signifie, au sens strict du terme, que le logiciel </w:t>
            </w:r>
            <w:r w:rsidR="00FC01DC" w:rsidRPr="00656534">
              <w:rPr>
                <w:sz w:val="14"/>
                <w:szCs w:val="14"/>
              </w:rPr>
              <w:t xml:space="preserve"> </w:t>
            </w:r>
            <w:r w:rsidR="008C1BA6" w:rsidRPr="00656534">
              <w:rPr>
                <w:sz w:val="24"/>
                <w:szCs w:val="24"/>
              </w:rPr>
              <w:t>à</w:t>
            </w:r>
            <w:r w:rsidR="008C1BA6" w:rsidRPr="00656534">
              <w:rPr>
                <w:sz w:val="14"/>
                <w:szCs w:val="14"/>
              </w:rPr>
              <w:t xml:space="preserve"> </w:t>
            </w:r>
            <w:r w:rsidR="00FC01DC" w:rsidRPr="00FC01DC">
              <w:t xml:space="preserve">la possibilité de libre redistribution, d'accès au </w:t>
            </w:r>
            <w:hyperlink r:id="rId11" w:tooltip="Code source" w:history="1">
              <w:r w:rsidR="00FC01DC" w:rsidRPr="00FC01DC">
                <w:rPr>
                  <w:rStyle w:val="Lienhypertexte"/>
                </w:rPr>
                <w:t>code source</w:t>
              </w:r>
            </w:hyperlink>
            <w:r w:rsidR="00FC01DC" w:rsidRPr="00FC01DC">
              <w:t xml:space="preserve"> et de travaux </w:t>
            </w:r>
            <w:r w:rsidR="008C1BA6" w:rsidRPr="008C1BA6">
              <w:t>dérivés</w:t>
            </w:r>
            <w:r w:rsidR="008C1BA6" w:rsidRPr="00656534">
              <w:rPr>
                <w:rFonts w:ascii="Helvetica" w:hAnsi="Helvetica" w:cs="Helvetica"/>
                <w:sz w:val="20"/>
                <w:szCs w:val="20"/>
              </w:rPr>
              <w:t>,</w:t>
            </w:r>
            <w:r w:rsidRPr="00656534">
              <w:rPr>
                <w:rFonts w:ascii="Helvetica" w:hAnsi="Helvetica" w:cs="Helvetica"/>
                <w:sz w:val="20"/>
                <w:szCs w:val="20"/>
              </w:rPr>
              <w:t xml:space="preserve"> ce qui permet de comprendre le fonctionnement du programme, voire de le modifier pour l'adapter à son usage. Mais attention, pour cela, la licence doit l'autoriser.</w:t>
            </w:r>
          </w:p>
          <w:p w:rsidR="00656534" w:rsidRPr="00656534" w:rsidRDefault="00656534" w:rsidP="00656534">
            <w:pPr>
              <w:pStyle w:val="Paragraphedeliste"/>
              <w:rPr>
                <w:rFonts w:ascii="Helvetica" w:hAnsi="Helvetica" w:cs="Helvetica"/>
                <w:sz w:val="20"/>
                <w:szCs w:val="20"/>
              </w:rPr>
            </w:pPr>
          </w:p>
          <w:p w:rsidR="00436C9E" w:rsidRPr="00656534" w:rsidRDefault="00436C9E" w:rsidP="00656534">
            <w:pPr>
              <w:pStyle w:val="Paragraphedeliste"/>
              <w:numPr>
                <w:ilvl w:val="0"/>
                <w:numId w:val="3"/>
              </w:numPr>
              <w:rPr>
                <w:rFonts w:ascii="Helvetica" w:hAnsi="Helvetica" w:cs="Helvetica"/>
                <w:sz w:val="20"/>
                <w:szCs w:val="20"/>
              </w:rPr>
            </w:pPr>
            <w:r w:rsidRPr="00656534">
              <w:rPr>
                <w:rFonts w:ascii="Helvetica" w:hAnsi="Helvetica" w:cs="Helvetica"/>
                <w:sz w:val="20"/>
                <w:szCs w:val="20"/>
              </w:rPr>
              <w:t>Le terme logiciel libre implique la concession de beaucoup plus de libertés à l'utilisateur que la simple liberté de voir le code source. Mais, bien souvent, l'analogie est faite entre open source et logiciels libre. En cas d'utilisation professionnelle, il est recommandé de bien vérifier les termes de la licence.</w:t>
            </w:r>
          </w:p>
          <w:p w:rsidR="00436C9E" w:rsidRDefault="00436C9E" w:rsidP="00BA66F4"/>
        </w:tc>
      </w:tr>
      <w:tr w:rsidR="00436C9E" w:rsidTr="00BA66F4">
        <w:tc>
          <w:tcPr>
            <w:tcW w:w="534" w:type="dxa"/>
            <w:gridSpan w:val="2"/>
            <w:vAlign w:val="center"/>
          </w:tcPr>
          <w:p w:rsidR="00436C9E" w:rsidRDefault="00E04088" w:rsidP="00BA66F4">
            <w:pPr>
              <w:jc w:val="center"/>
            </w:pPr>
            <w:r>
              <w:t>7</w:t>
            </w:r>
          </w:p>
        </w:tc>
        <w:tc>
          <w:tcPr>
            <w:tcW w:w="2835" w:type="dxa"/>
            <w:shd w:val="clear" w:color="auto" w:fill="FFF0C1"/>
            <w:vAlign w:val="center"/>
          </w:tcPr>
          <w:p w:rsidR="00436C9E" w:rsidRPr="00BF712A" w:rsidRDefault="00D04AF9" w:rsidP="00BA66F4">
            <w:pPr>
              <w:numPr>
                <w:ilvl w:val="0"/>
                <w:numId w:val="2"/>
              </w:numPr>
              <w:spacing w:before="100" w:beforeAutospacing="1" w:after="100" w:afterAutospacing="1"/>
              <w:ind w:left="411"/>
              <w:rPr>
                <w:rFonts w:ascii="Times New Roman" w:eastAsia="Times New Roman" w:hAnsi="Times New Roman" w:cs="Times New Roman"/>
                <w:sz w:val="24"/>
                <w:szCs w:val="24"/>
                <w:lang w:eastAsia="fr-FR"/>
              </w:rPr>
            </w:pPr>
            <w:hyperlink r:id="rId12" w:anchor="GPL" w:history="1">
              <w:r w:rsidR="00436C9E" w:rsidRPr="00436C9E">
                <w:rPr>
                  <w:rFonts w:ascii="Helvetica" w:eastAsia="Times New Roman" w:hAnsi="Helvetica" w:cs="Helvetica"/>
                  <w:b/>
                  <w:bCs/>
                  <w:color w:val="0000FF"/>
                  <w:sz w:val="20"/>
                  <w:u w:val="single"/>
                  <w:lang w:eastAsia="fr-FR"/>
                </w:rPr>
                <w:t>Qu'est-ce que la licence GPL ?</w:t>
              </w:r>
            </w:hyperlink>
          </w:p>
          <w:p w:rsidR="00BF712A" w:rsidRDefault="00BF712A" w:rsidP="00BF712A">
            <w:pPr>
              <w:spacing w:before="100" w:beforeAutospacing="1" w:after="100" w:afterAutospacing="1"/>
            </w:pPr>
            <w:r>
              <w:t>(</w:t>
            </w:r>
            <w:hyperlink r:id="rId13" w:history="1">
              <w:r w:rsidRPr="00BF470D">
                <w:rPr>
                  <w:rStyle w:val="Lienhypertexte"/>
                </w:rPr>
                <w:t>http://www.jesuislibre.org/applications/Multimedia/Graphisme/Video/</w:t>
              </w:r>
            </w:hyperlink>
            <w:r>
              <w:t>)</w:t>
            </w:r>
          </w:p>
          <w:p w:rsidR="00BF712A" w:rsidRPr="00436C9E" w:rsidRDefault="00BF712A" w:rsidP="00BF712A">
            <w:pPr>
              <w:spacing w:before="100" w:beforeAutospacing="1" w:after="100" w:afterAutospacing="1"/>
              <w:rPr>
                <w:rFonts w:ascii="Times New Roman" w:eastAsia="Times New Roman" w:hAnsi="Times New Roman" w:cs="Times New Roman"/>
                <w:sz w:val="24"/>
                <w:szCs w:val="24"/>
                <w:lang w:eastAsia="fr-FR"/>
              </w:rPr>
            </w:pPr>
          </w:p>
        </w:tc>
        <w:tc>
          <w:tcPr>
            <w:tcW w:w="6161" w:type="dxa"/>
            <w:gridSpan w:val="2"/>
            <w:shd w:val="clear" w:color="auto" w:fill="E5DFEC" w:themeFill="accent4" w:themeFillTint="33"/>
          </w:tcPr>
          <w:p w:rsidR="00436C9E" w:rsidRDefault="000D3C2D" w:rsidP="00BA66F4">
            <w:r>
              <w:rPr>
                <w:rFonts w:ascii="Helvetica" w:hAnsi="Helvetica" w:cs="Helvetica"/>
                <w:sz w:val="20"/>
                <w:szCs w:val="20"/>
              </w:rPr>
              <w:t>G</w:t>
            </w:r>
            <w:r w:rsidR="003D17C6">
              <w:rPr>
                <w:rFonts w:ascii="Helvetica" w:hAnsi="Helvetica" w:cs="Helvetica"/>
                <w:sz w:val="20"/>
                <w:szCs w:val="20"/>
              </w:rPr>
              <w:t>PL (pour General Public License) est la première licence logicielle à avoir implémenté le mécanisme juridique du "</w:t>
            </w:r>
            <w:proofErr w:type="spellStart"/>
            <w:r w:rsidR="003D17C6">
              <w:rPr>
                <w:rFonts w:ascii="Helvetica" w:hAnsi="Helvetica" w:cs="Helvetica"/>
                <w:sz w:val="20"/>
                <w:szCs w:val="20"/>
              </w:rPr>
              <w:t>copyleft</w:t>
            </w:r>
            <w:proofErr w:type="spellEnd"/>
            <w:r w:rsidR="003D17C6">
              <w:rPr>
                <w:rFonts w:ascii="Helvetica" w:hAnsi="Helvetica" w:cs="Helvetica"/>
                <w:sz w:val="20"/>
                <w:szCs w:val="20"/>
              </w:rPr>
              <w:t xml:space="preserve">", qui permet à tous de redistribuer et de modifier les logiciels. Elle a été écrite dans le cadre du projet GNU, par Richard </w:t>
            </w:r>
            <w:proofErr w:type="spellStart"/>
            <w:r w:rsidR="003D17C6">
              <w:rPr>
                <w:rFonts w:ascii="Helvetica" w:hAnsi="Helvetica" w:cs="Helvetica"/>
                <w:sz w:val="20"/>
                <w:szCs w:val="20"/>
              </w:rPr>
              <w:t>Stallman</w:t>
            </w:r>
            <w:proofErr w:type="spellEnd"/>
            <w:r w:rsidR="003D17C6">
              <w:rPr>
                <w:rFonts w:ascii="Helvetica" w:hAnsi="Helvetica" w:cs="Helvetica"/>
                <w:sz w:val="20"/>
                <w:szCs w:val="20"/>
              </w:rPr>
              <w:t xml:space="preserve"> et le professeur de droit </w:t>
            </w:r>
            <w:proofErr w:type="spellStart"/>
            <w:r w:rsidR="003D17C6">
              <w:rPr>
                <w:rFonts w:ascii="Helvetica" w:hAnsi="Helvetica" w:cs="Helvetica"/>
                <w:sz w:val="20"/>
                <w:szCs w:val="20"/>
              </w:rPr>
              <w:t>Eben</w:t>
            </w:r>
            <w:proofErr w:type="spellEnd"/>
            <w:r w:rsidR="003D17C6">
              <w:rPr>
                <w:rFonts w:ascii="Helvetica" w:hAnsi="Helvetica" w:cs="Helvetica"/>
                <w:sz w:val="20"/>
                <w:szCs w:val="20"/>
              </w:rPr>
              <w:t xml:space="preserve"> </w:t>
            </w:r>
            <w:proofErr w:type="spellStart"/>
            <w:r w:rsidR="003D17C6">
              <w:rPr>
                <w:rFonts w:ascii="Helvetica" w:hAnsi="Helvetica" w:cs="Helvetica"/>
                <w:sz w:val="20"/>
                <w:szCs w:val="20"/>
              </w:rPr>
              <w:t>Moglen</w:t>
            </w:r>
            <w:proofErr w:type="spellEnd"/>
            <w:r w:rsidR="003D17C6">
              <w:rPr>
                <w:rFonts w:ascii="Helvetica" w:hAnsi="Helvetica" w:cs="Helvetica"/>
                <w:sz w:val="20"/>
                <w:szCs w:val="20"/>
              </w:rPr>
              <w:t xml:space="preserve"> et définit un ensemble de libertés des utilisateurs des logiciels libres:</w:t>
            </w:r>
            <w:r w:rsidR="003D17C6">
              <w:rPr>
                <w:rFonts w:ascii="Helvetica" w:hAnsi="Helvetica" w:cs="Helvetica"/>
                <w:sz w:val="20"/>
                <w:szCs w:val="20"/>
              </w:rPr>
              <w:br/>
              <w:t>- La liberté d'étudier un programme et d'apprendre comment il fonctionne.</w:t>
            </w:r>
            <w:r w:rsidR="003D17C6">
              <w:rPr>
                <w:rFonts w:ascii="Helvetica" w:hAnsi="Helvetica" w:cs="Helvetica"/>
                <w:sz w:val="20"/>
                <w:szCs w:val="20"/>
              </w:rPr>
              <w:br/>
              <w:t>- La liberté de le modifier pour qu'il convienne à leur besoin (ou de payer quelqu'un pour le faire).</w:t>
            </w:r>
            <w:r w:rsidR="003D17C6">
              <w:rPr>
                <w:rFonts w:ascii="Helvetica" w:hAnsi="Helvetica" w:cs="Helvetica"/>
                <w:sz w:val="20"/>
                <w:szCs w:val="20"/>
              </w:rPr>
              <w:br/>
              <w:t>- La liberté de distribuer des copies aux autres.</w:t>
            </w:r>
            <w:r w:rsidR="003D17C6">
              <w:rPr>
                <w:rFonts w:ascii="Helvetica" w:hAnsi="Helvetica" w:cs="Helvetica"/>
                <w:sz w:val="20"/>
                <w:szCs w:val="20"/>
              </w:rPr>
              <w:br/>
              <w:t>- La liberté de publier une version améliorée du logiciel.</w:t>
            </w:r>
            <w:r w:rsidR="003D17C6">
              <w:rPr>
                <w:rFonts w:ascii="Helvetica" w:hAnsi="Helvetica" w:cs="Helvetica"/>
                <w:sz w:val="20"/>
                <w:szCs w:val="20"/>
              </w:rPr>
              <w:br/>
              <w:t>C'est aussi, avec sa variante moins restrictive, la LGPL, et celle destinée à la documentation, la licence la plus utilisée dans le monde des logiciels libres. On peut considérer que parmi les licences des logiciels libres, c'est celle qui offre le plus de garanties à l'utilisateur.</w:t>
            </w:r>
          </w:p>
        </w:tc>
      </w:tr>
      <w:tr w:rsidR="00436C9E" w:rsidTr="00BA66F4">
        <w:tc>
          <w:tcPr>
            <w:tcW w:w="534" w:type="dxa"/>
            <w:gridSpan w:val="2"/>
            <w:vAlign w:val="center"/>
          </w:tcPr>
          <w:p w:rsidR="00436C9E" w:rsidRDefault="003A74CF" w:rsidP="00BA66F4">
            <w:pPr>
              <w:ind w:left="-142" w:firstLine="142"/>
              <w:jc w:val="center"/>
            </w:pPr>
            <w:r>
              <w:t>8</w:t>
            </w:r>
          </w:p>
        </w:tc>
        <w:tc>
          <w:tcPr>
            <w:tcW w:w="2835" w:type="dxa"/>
            <w:shd w:val="clear" w:color="auto" w:fill="FFF0C1"/>
            <w:vAlign w:val="center"/>
          </w:tcPr>
          <w:p w:rsidR="00436C9E" w:rsidRPr="00436C9E" w:rsidRDefault="00D04AF9" w:rsidP="00BA66F4">
            <w:pPr>
              <w:numPr>
                <w:ilvl w:val="0"/>
                <w:numId w:val="2"/>
              </w:numPr>
              <w:spacing w:before="100" w:beforeAutospacing="1" w:after="100" w:afterAutospacing="1"/>
              <w:ind w:left="411"/>
              <w:rPr>
                <w:rFonts w:ascii="Times New Roman" w:eastAsia="Times New Roman" w:hAnsi="Times New Roman" w:cs="Times New Roman"/>
                <w:sz w:val="24"/>
                <w:szCs w:val="24"/>
                <w:lang w:eastAsia="fr-FR"/>
              </w:rPr>
            </w:pPr>
            <w:hyperlink r:id="rId14" w:anchor="copyleft" w:history="1">
              <w:r w:rsidR="00436C9E" w:rsidRPr="00436C9E">
                <w:rPr>
                  <w:rFonts w:ascii="Helvetica" w:eastAsia="Times New Roman" w:hAnsi="Helvetica" w:cs="Helvetica"/>
                  <w:b/>
                  <w:bCs/>
                  <w:color w:val="0000FF"/>
                  <w:sz w:val="20"/>
                  <w:u w:val="single"/>
                  <w:lang w:eastAsia="fr-FR"/>
                </w:rPr>
                <w:t>Qu'est-ce que le "Copyleft" ?</w:t>
              </w:r>
            </w:hyperlink>
          </w:p>
        </w:tc>
        <w:tc>
          <w:tcPr>
            <w:tcW w:w="6161" w:type="dxa"/>
            <w:gridSpan w:val="2"/>
            <w:shd w:val="clear" w:color="auto" w:fill="E5DFEC" w:themeFill="accent4" w:themeFillTint="33"/>
          </w:tcPr>
          <w:p w:rsidR="00436C9E" w:rsidRDefault="003D17C6" w:rsidP="00BA66F4">
            <w:r>
              <w:rPr>
                <w:rFonts w:ascii="Helvetica" w:hAnsi="Helvetica" w:cs="Helvetica"/>
                <w:sz w:val="20"/>
                <w:szCs w:val="20"/>
              </w:rPr>
              <w:t xml:space="preserve">C'est un mécanisme juridique qui permet de rendre du code </w:t>
            </w:r>
            <w:r w:rsidR="00E04088">
              <w:rPr>
                <w:rFonts w:ascii="Helvetica" w:hAnsi="Helvetica" w:cs="Helvetica"/>
                <w:sz w:val="20"/>
                <w:szCs w:val="20"/>
              </w:rPr>
              <w:t>redistribuable</w:t>
            </w:r>
            <w:r>
              <w:rPr>
                <w:rFonts w:ascii="Helvetica" w:hAnsi="Helvetica" w:cs="Helvetica"/>
                <w:sz w:val="20"/>
                <w:szCs w:val="20"/>
              </w:rPr>
              <w:t xml:space="preserve">, d'une manière récursive. En fait, lorsqu'un programme est distribué sous une licence intégrant le </w:t>
            </w:r>
            <w:r w:rsidR="00E04088">
              <w:rPr>
                <w:rFonts w:ascii="Helvetica" w:hAnsi="Helvetica" w:cs="Helvetica"/>
                <w:sz w:val="20"/>
                <w:szCs w:val="20"/>
              </w:rPr>
              <w:t>Copyleft</w:t>
            </w:r>
            <w:r>
              <w:rPr>
                <w:rFonts w:ascii="Helvetica" w:hAnsi="Helvetica" w:cs="Helvetica"/>
                <w:sz w:val="20"/>
                <w:szCs w:val="20"/>
              </w:rPr>
              <w:t>, son utilisateur peut le redistribuer et l'incorporer dans tout autre programme. Mais la licence spécifie aussi que tout autre programme dans lequel il est incorporé doit être distribué selon les mêmes termes et donc entraîner les mêmes libertés pour l'utilisateur. Ainsi, personne ne peut s'approprier le code. Toutes les licences de logiciels libres n'intègrent pas ce mécanisme.</w:t>
            </w:r>
          </w:p>
        </w:tc>
      </w:tr>
      <w:tr w:rsidR="00436C9E" w:rsidTr="00BA66F4">
        <w:tc>
          <w:tcPr>
            <w:tcW w:w="534" w:type="dxa"/>
            <w:gridSpan w:val="2"/>
            <w:vAlign w:val="center"/>
          </w:tcPr>
          <w:p w:rsidR="00436C9E" w:rsidRDefault="003A74CF" w:rsidP="00BF1561">
            <w:pPr>
              <w:jc w:val="center"/>
            </w:pPr>
            <w:r>
              <w:t>9</w:t>
            </w:r>
          </w:p>
        </w:tc>
        <w:tc>
          <w:tcPr>
            <w:tcW w:w="2835" w:type="dxa"/>
            <w:shd w:val="clear" w:color="auto" w:fill="FFF0C1"/>
            <w:vAlign w:val="center"/>
          </w:tcPr>
          <w:p w:rsidR="00436C9E" w:rsidRPr="00436C9E" w:rsidRDefault="00D04AF9" w:rsidP="00BA66F4">
            <w:pPr>
              <w:numPr>
                <w:ilvl w:val="0"/>
                <w:numId w:val="2"/>
              </w:numPr>
              <w:spacing w:before="100" w:beforeAutospacing="1" w:after="100" w:afterAutospacing="1"/>
              <w:ind w:left="411"/>
              <w:rPr>
                <w:rFonts w:ascii="Times New Roman" w:eastAsia="Times New Roman" w:hAnsi="Times New Roman" w:cs="Times New Roman"/>
                <w:sz w:val="24"/>
                <w:szCs w:val="24"/>
                <w:lang w:eastAsia="fr-FR"/>
              </w:rPr>
            </w:pPr>
            <w:hyperlink r:id="rId15" w:anchor="juridique" w:history="1">
              <w:r w:rsidR="00436C9E" w:rsidRPr="00436C9E">
                <w:rPr>
                  <w:rFonts w:ascii="Helvetica" w:eastAsia="Times New Roman" w:hAnsi="Helvetica" w:cs="Helvetica"/>
                  <w:b/>
                  <w:bCs/>
                  <w:color w:val="0000FF"/>
                  <w:sz w:val="20"/>
                  <w:u w:val="single"/>
                  <w:lang w:eastAsia="fr-FR"/>
                </w:rPr>
                <w:t>Où peux-t-on trouver des informations détaillées relatives à ces définitions juridiques ?</w:t>
              </w:r>
            </w:hyperlink>
          </w:p>
        </w:tc>
        <w:tc>
          <w:tcPr>
            <w:tcW w:w="6161" w:type="dxa"/>
            <w:gridSpan w:val="2"/>
            <w:shd w:val="clear" w:color="auto" w:fill="E5DFEC" w:themeFill="accent4" w:themeFillTint="33"/>
          </w:tcPr>
          <w:p w:rsidR="00436C9E" w:rsidRDefault="003D17C6" w:rsidP="00BA66F4">
            <w:r>
              <w:rPr>
                <w:rFonts w:ascii="Helvetica" w:hAnsi="Helvetica" w:cs="Helvetica"/>
                <w:sz w:val="20"/>
                <w:szCs w:val="20"/>
              </w:rPr>
              <w:t xml:space="preserve">Pour plus d'informations, le site du projet </w:t>
            </w:r>
            <w:hyperlink r:id="rId16" w:history="1">
              <w:r>
                <w:rPr>
                  <w:rStyle w:val="Lienhypertexte"/>
                  <w:rFonts w:ascii="Helvetica" w:hAnsi="Helvetica" w:cs="Helvetica"/>
                  <w:sz w:val="20"/>
                  <w:szCs w:val="20"/>
                </w:rPr>
                <w:t>GNU</w:t>
              </w:r>
            </w:hyperlink>
            <w:r>
              <w:rPr>
                <w:rFonts w:ascii="Helvetica" w:hAnsi="Helvetica" w:cs="Helvetica"/>
                <w:sz w:val="20"/>
                <w:szCs w:val="20"/>
              </w:rPr>
              <w:t xml:space="preserve"> contient une description de nombreuses licences et des liens vers les textes originaux. On pourra aussi consulter le mémoire de DEA de </w:t>
            </w:r>
            <w:hyperlink r:id="rId17" w:history="1">
              <w:r>
                <w:rPr>
                  <w:rStyle w:val="Lienhypertexte"/>
                  <w:rFonts w:ascii="Helvetica" w:hAnsi="Helvetica" w:cs="Helvetica"/>
                  <w:sz w:val="20"/>
                  <w:szCs w:val="20"/>
                </w:rPr>
                <w:t>Mélanie Clément Fontaine</w:t>
              </w:r>
            </w:hyperlink>
            <w:r>
              <w:rPr>
                <w:rFonts w:ascii="Helvetica" w:hAnsi="Helvetica" w:cs="Helvetica"/>
                <w:sz w:val="20"/>
                <w:szCs w:val="20"/>
              </w:rPr>
              <w:t xml:space="preserve"> qui offre une étude juridique approfondie de la licence GNU GPL.</w:t>
            </w:r>
          </w:p>
        </w:tc>
      </w:tr>
      <w:tr w:rsidR="00436C9E" w:rsidTr="00BA66F4">
        <w:tc>
          <w:tcPr>
            <w:tcW w:w="534" w:type="dxa"/>
            <w:gridSpan w:val="2"/>
            <w:vAlign w:val="center"/>
          </w:tcPr>
          <w:p w:rsidR="00436C9E" w:rsidRDefault="00BA66F4" w:rsidP="003A74CF">
            <w:pPr>
              <w:jc w:val="center"/>
            </w:pPr>
            <w:r>
              <w:t>1</w:t>
            </w:r>
            <w:r w:rsidR="003A74CF">
              <w:t>0</w:t>
            </w:r>
          </w:p>
        </w:tc>
        <w:tc>
          <w:tcPr>
            <w:tcW w:w="2835" w:type="dxa"/>
            <w:shd w:val="clear" w:color="auto" w:fill="FFF0C1"/>
            <w:vAlign w:val="center"/>
          </w:tcPr>
          <w:p w:rsidR="00C446BB" w:rsidRPr="00C446BB" w:rsidRDefault="00C446BB" w:rsidP="00C446BB">
            <w:pPr>
              <w:spacing w:before="100" w:beforeAutospacing="1" w:after="100" w:afterAutospacing="1"/>
              <w:ind w:left="411"/>
              <w:rPr>
                <w:rFonts w:ascii="Times New Roman" w:eastAsia="Times New Roman" w:hAnsi="Times New Roman" w:cs="Times New Roman"/>
                <w:sz w:val="24"/>
                <w:szCs w:val="24"/>
                <w:lang w:eastAsia="fr-FR"/>
              </w:rPr>
            </w:pPr>
          </w:p>
          <w:p w:rsidR="00436C9E" w:rsidRPr="00436C9E" w:rsidRDefault="00D04AF9" w:rsidP="00BA66F4">
            <w:pPr>
              <w:numPr>
                <w:ilvl w:val="0"/>
                <w:numId w:val="2"/>
              </w:numPr>
              <w:spacing w:before="100" w:beforeAutospacing="1" w:after="100" w:afterAutospacing="1"/>
              <w:ind w:left="411"/>
              <w:rPr>
                <w:rFonts w:ascii="Times New Roman" w:eastAsia="Times New Roman" w:hAnsi="Times New Roman" w:cs="Times New Roman"/>
                <w:sz w:val="24"/>
                <w:szCs w:val="24"/>
                <w:lang w:eastAsia="fr-FR"/>
              </w:rPr>
            </w:pPr>
            <w:hyperlink r:id="rId18" w:anchor="freeware" w:history="1">
              <w:r w:rsidR="00436C9E" w:rsidRPr="00436C9E">
                <w:rPr>
                  <w:rFonts w:ascii="Helvetica" w:eastAsia="Times New Roman" w:hAnsi="Helvetica" w:cs="Helvetica"/>
                  <w:b/>
                  <w:bCs/>
                  <w:color w:val="0000FF"/>
                  <w:sz w:val="20"/>
                  <w:u w:val="single"/>
                  <w:lang w:eastAsia="fr-FR"/>
                </w:rPr>
                <w:t xml:space="preserve">Qu'est ce qu'un logiciel gratuit ? </w:t>
              </w:r>
              <w:r w:rsidR="00436C9E" w:rsidRPr="00436C9E">
                <w:rPr>
                  <w:rFonts w:ascii="Helvetica" w:eastAsia="Times New Roman" w:hAnsi="Helvetica" w:cs="Helvetica"/>
                  <w:b/>
                  <w:bCs/>
                  <w:color w:val="0000FF"/>
                  <w:sz w:val="20"/>
                  <w:u w:val="single"/>
                  <w:lang w:eastAsia="fr-FR"/>
                </w:rPr>
                <w:lastRenderedPageBreak/>
                <w:t>(Gratuiciel ou Freeware)</w:t>
              </w:r>
            </w:hyperlink>
          </w:p>
        </w:tc>
        <w:tc>
          <w:tcPr>
            <w:tcW w:w="6161" w:type="dxa"/>
            <w:gridSpan w:val="2"/>
            <w:shd w:val="clear" w:color="auto" w:fill="E5DFEC" w:themeFill="accent4" w:themeFillTint="33"/>
          </w:tcPr>
          <w:p w:rsidR="00C446BB" w:rsidRDefault="00C446BB" w:rsidP="00BA66F4">
            <w:pPr>
              <w:rPr>
                <w:rFonts w:ascii="Helvetica" w:hAnsi="Helvetica" w:cs="Helvetica"/>
                <w:sz w:val="20"/>
                <w:szCs w:val="20"/>
              </w:rPr>
            </w:pPr>
          </w:p>
          <w:p w:rsidR="00436C9E" w:rsidRDefault="003D17C6" w:rsidP="00BA66F4">
            <w:r>
              <w:rPr>
                <w:rFonts w:ascii="Helvetica" w:hAnsi="Helvetica" w:cs="Helvetica"/>
                <w:sz w:val="20"/>
                <w:szCs w:val="20"/>
              </w:rPr>
              <w:t xml:space="preserve">Comme son nom l'indique ce logiciel est gratuit. Il est généralement accompagné d'une licence qui explique les conditions associées à son utilisation (copie, diffusion, </w:t>
            </w:r>
            <w:proofErr w:type="gramStart"/>
            <w:r>
              <w:rPr>
                <w:rFonts w:ascii="Helvetica" w:hAnsi="Helvetica" w:cs="Helvetica"/>
                <w:sz w:val="20"/>
                <w:szCs w:val="20"/>
              </w:rPr>
              <w:t>utilisation ,</w:t>
            </w:r>
            <w:proofErr w:type="gramEnd"/>
            <w:r>
              <w:rPr>
                <w:rFonts w:ascii="Helvetica" w:hAnsi="Helvetica" w:cs="Helvetica"/>
                <w:sz w:val="20"/>
                <w:szCs w:val="20"/>
              </w:rPr>
              <w:t xml:space="preserve"> intégration ...). Un logiciel gratuit est rarement accompagné de son </w:t>
            </w:r>
            <w:r>
              <w:rPr>
                <w:rFonts w:ascii="Helvetica" w:hAnsi="Helvetica" w:cs="Helvetica"/>
                <w:sz w:val="20"/>
                <w:szCs w:val="20"/>
              </w:rPr>
              <w:lastRenderedPageBreak/>
              <w:t>code source et reste entièrement contrôlés par son auteur. Ce dernier peut donc cesser la diffusion gratuite quand bon lui semble. Il n'en reste pas moins qu'il est toujours intéressant de ne pas avoir à payer un logiciel, et c'est pourquoi nous évoquerons également les logiciels gratuits en prenant bien soin de les distinguer des logiciels libres. Attention, certains logiciels sont gratuits pour une utilisation privée, mais deviennent payant dans le cadre d'une utilisation professionnelle.</w:t>
            </w:r>
          </w:p>
        </w:tc>
      </w:tr>
      <w:tr w:rsidR="00436C9E" w:rsidTr="00BA66F4">
        <w:tc>
          <w:tcPr>
            <w:tcW w:w="534" w:type="dxa"/>
            <w:gridSpan w:val="2"/>
            <w:vAlign w:val="center"/>
          </w:tcPr>
          <w:p w:rsidR="00436C9E" w:rsidRDefault="00BA66F4" w:rsidP="003A74CF">
            <w:pPr>
              <w:jc w:val="center"/>
            </w:pPr>
            <w:r>
              <w:lastRenderedPageBreak/>
              <w:t>1</w:t>
            </w:r>
            <w:r w:rsidR="003A74CF">
              <w:t>1</w:t>
            </w:r>
          </w:p>
        </w:tc>
        <w:tc>
          <w:tcPr>
            <w:tcW w:w="2835" w:type="dxa"/>
            <w:shd w:val="clear" w:color="auto" w:fill="FFF0C1"/>
            <w:vAlign w:val="center"/>
          </w:tcPr>
          <w:p w:rsidR="00436C9E" w:rsidRPr="00436C9E" w:rsidRDefault="00D04AF9" w:rsidP="00BA66F4">
            <w:pPr>
              <w:numPr>
                <w:ilvl w:val="0"/>
                <w:numId w:val="2"/>
              </w:numPr>
              <w:spacing w:before="100" w:beforeAutospacing="1" w:after="100" w:afterAutospacing="1"/>
              <w:ind w:left="411"/>
              <w:rPr>
                <w:rFonts w:ascii="Times New Roman" w:eastAsia="Times New Roman" w:hAnsi="Times New Roman" w:cs="Times New Roman"/>
                <w:sz w:val="24"/>
                <w:szCs w:val="24"/>
                <w:lang w:eastAsia="fr-FR"/>
              </w:rPr>
            </w:pPr>
            <w:hyperlink r:id="rId19" w:anchor="shareware" w:history="1">
              <w:r w:rsidR="00436C9E" w:rsidRPr="00436C9E">
                <w:rPr>
                  <w:rFonts w:ascii="Helvetica" w:eastAsia="Times New Roman" w:hAnsi="Helvetica" w:cs="Helvetica"/>
                  <w:b/>
                  <w:bCs/>
                  <w:color w:val="0000FF"/>
                  <w:sz w:val="20"/>
                  <w:u w:val="single"/>
                  <w:lang w:eastAsia="fr-FR"/>
                </w:rPr>
                <w:t>Qu'est ce qu'un partagiciel ? (Shareware)</w:t>
              </w:r>
            </w:hyperlink>
          </w:p>
        </w:tc>
        <w:tc>
          <w:tcPr>
            <w:tcW w:w="6161" w:type="dxa"/>
            <w:gridSpan w:val="2"/>
            <w:shd w:val="clear" w:color="auto" w:fill="E5DFEC" w:themeFill="accent4" w:themeFillTint="33"/>
          </w:tcPr>
          <w:p w:rsidR="00436C9E" w:rsidRDefault="003D17C6" w:rsidP="00BA66F4">
            <w:r>
              <w:rPr>
                <w:rFonts w:ascii="Helvetica" w:hAnsi="Helvetica" w:cs="Helvetica"/>
                <w:sz w:val="20"/>
                <w:szCs w:val="20"/>
              </w:rPr>
              <w:t>Le logiciel peut être essayé durant une période allant de 15 jours à 3 mois en général. A l'issue, l'utilisateur doit rémunérer l'auteur ou désinstaller l'utilitaire. Le shareware peut être totalement fonctionnel sans limitation de temps, mais le plus souvent celui-ci possède des restrictions d'utilisations comme une absence de fonctions (impossibilité de sauvegarder ou d'imprimer etc..), une impossibilité d'utilisation après une date prédéterminée, la survenue plus ou moins fréquente de fenêtres rappelant à l'utilisateur que celui-ci ne s'est pas enregistré.</w:t>
            </w:r>
          </w:p>
        </w:tc>
      </w:tr>
    </w:tbl>
    <w:p w:rsidR="00BF1561" w:rsidRDefault="00BF1561" w:rsidP="008C1BA6">
      <w:pPr>
        <w:pStyle w:val="NormalWeb"/>
        <w:rPr>
          <w:rFonts w:ascii="Helvetica" w:hAnsi="Helvetica" w:cs="Helvetica"/>
          <w:sz w:val="18"/>
          <w:szCs w:val="18"/>
        </w:rPr>
      </w:pPr>
    </w:p>
    <w:p w:rsidR="008C1BA6" w:rsidRDefault="003D17C6" w:rsidP="008C1BA6">
      <w:pPr>
        <w:pStyle w:val="NormalWeb"/>
        <w:rPr>
          <w:rFonts w:ascii="Helvetica" w:hAnsi="Helvetica" w:cs="Helvetica"/>
          <w:sz w:val="18"/>
          <w:szCs w:val="18"/>
        </w:rPr>
      </w:pPr>
      <w:r w:rsidRPr="00460D82">
        <w:rPr>
          <w:rFonts w:ascii="Helvetica" w:hAnsi="Helvetica" w:cs="Helvetica"/>
          <w:sz w:val="18"/>
          <w:szCs w:val="18"/>
        </w:rPr>
        <w:t xml:space="preserve">Cette page à été élaborée à partir des informations disponibles sur de nombreux sites dont principalement </w:t>
      </w:r>
    </w:p>
    <w:p w:rsidR="008C1BA6" w:rsidRDefault="00D04AF9" w:rsidP="008C1BA6">
      <w:pPr>
        <w:pStyle w:val="NormalWeb"/>
        <w:rPr>
          <w:rFonts w:ascii="Helvetica" w:hAnsi="Helvetica" w:cs="Helvetica"/>
          <w:sz w:val="18"/>
          <w:szCs w:val="18"/>
        </w:rPr>
      </w:pPr>
      <w:hyperlink r:id="rId20" w:history="1">
        <w:r w:rsidR="008C1BA6" w:rsidRPr="005B0CE9">
          <w:rPr>
            <w:rStyle w:val="Lienhypertexte"/>
            <w:rFonts w:ascii="Helvetica" w:hAnsi="Helvetica" w:cs="Helvetica"/>
            <w:sz w:val="18"/>
            <w:szCs w:val="18"/>
          </w:rPr>
          <w:t>http://users.skynet.be/sky37994/ecole/start.htm</w:t>
        </w:r>
      </w:hyperlink>
    </w:p>
    <w:p w:rsidR="008C1BA6" w:rsidRDefault="00D04AF9" w:rsidP="008C1BA6">
      <w:pPr>
        <w:pStyle w:val="NormalWeb"/>
      </w:pPr>
      <w:hyperlink r:id="rId21" w:history="1">
        <w:r w:rsidR="008C1BA6" w:rsidRPr="008C1BA6">
          <w:rPr>
            <w:rStyle w:val="Lienhypertexte"/>
          </w:rPr>
          <w:t>http://fr.wikipedia.org/wiki/Open_source</w:t>
        </w:r>
      </w:hyperlink>
    </w:p>
    <w:p w:rsidR="00E6776F" w:rsidRDefault="00E6776F">
      <w:pPr>
        <w:rPr>
          <w:rFonts w:ascii="Helvetica" w:hAnsi="Helvetica" w:cs="Helvetica"/>
          <w:sz w:val="18"/>
          <w:szCs w:val="18"/>
        </w:rPr>
      </w:pPr>
    </w:p>
    <w:p w:rsidR="008C1BA6" w:rsidRPr="00460D82" w:rsidRDefault="008C1BA6">
      <w:pPr>
        <w:rPr>
          <w:sz w:val="28"/>
          <w:szCs w:val="28"/>
        </w:rPr>
      </w:pPr>
    </w:p>
    <w:sectPr w:rsidR="008C1BA6" w:rsidRPr="00460D82" w:rsidSect="00E6776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63D" w:rsidRDefault="0027263D" w:rsidP="00460D82">
      <w:pPr>
        <w:spacing w:after="0" w:line="240" w:lineRule="auto"/>
      </w:pPr>
      <w:r>
        <w:separator/>
      </w:r>
    </w:p>
  </w:endnote>
  <w:endnote w:type="continuationSeparator" w:id="0">
    <w:p w:rsidR="0027263D" w:rsidRDefault="0027263D" w:rsidP="00460D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Helvetica">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63D" w:rsidRDefault="0027263D" w:rsidP="00460D82">
      <w:pPr>
        <w:spacing w:after="0" w:line="240" w:lineRule="auto"/>
      </w:pPr>
      <w:r>
        <w:separator/>
      </w:r>
    </w:p>
  </w:footnote>
  <w:footnote w:type="continuationSeparator" w:id="0">
    <w:p w:rsidR="0027263D" w:rsidRDefault="0027263D" w:rsidP="00460D8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B0F1A"/>
    <w:multiLevelType w:val="multilevel"/>
    <w:tmpl w:val="3484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3D716C"/>
    <w:multiLevelType w:val="multilevel"/>
    <w:tmpl w:val="049E9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06434C"/>
    <w:multiLevelType w:val="hybridMultilevel"/>
    <w:tmpl w:val="9A8EA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E717E0E"/>
    <w:multiLevelType w:val="multilevel"/>
    <w:tmpl w:val="09A0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rsids>
    <w:rsidRoot w:val="00436C9E"/>
    <w:rsid w:val="00070415"/>
    <w:rsid w:val="00093104"/>
    <w:rsid w:val="000D3C2D"/>
    <w:rsid w:val="00147F34"/>
    <w:rsid w:val="00173225"/>
    <w:rsid w:val="0018724B"/>
    <w:rsid w:val="001A4EA0"/>
    <w:rsid w:val="001B52D8"/>
    <w:rsid w:val="001F7733"/>
    <w:rsid w:val="00205356"/>
    <w:rsid w:val="0027263D"/>
    <w:rsid w:val="002A3D38"/>
    <w:rsid w:val="002B240C"/>
    <w:rsid w:val="00346A29"/>
    <w:rsid w:val="003A74CF"/>
    <w:rsid w:val="003B2840"/>
    <w:rsid w:val="003D17C6"/>
    <w:rsid w:val="003D22E8"/>
    <w:rsid w:val="004146A0"/>
    <w:rsid w:val="00436C9E"/>
    <w:rsid w:val="004373BA"/>
    <w:rsid w:val="00460D82"/>
    <w:rsid w:val="00496B46"/>
    <w:rsid w:val="00520B03"/>
    <w:rsid w:val="005416A9"/>
    <w:rsid w:val="00555920"/>
    <w:rsid w:val="005600F5"/>
    <w:rsid w:val="005656DA"/>
    <w:rsid w:val="0056702F"/>
    <w:rsid w:val="005F04FC"/>
    <w:rsid w:val="005F6A79"/>
    <w:rsid w:val="00656534"/>
    <w:rsid w:val="00674E7D"/>
    <w:rsid w:val="006818F4"/>
    <w:rsid w:val="00682C20"/>
    <w:rsid w:val="00766718"/>
    <w:rsid w:val="007870BF"/>
    <w:rsid w:val="007C04CE"/>
    <w:rsid w:val="00847595"/>
    <w:rsid w:val="00855465"/>
    <w:rsid w:val="0086203A"/>
    <w:rsid w:val="00882C74"/>
    <w:rsid w:val="008B3E75"/>
    <w:rsid w:val="008C1BA6"/>
    <w:rsid w:val="009034F5"/>
    <w:rsid w:val="00A56979"/>
    <w:rsid w:val="00A806F5"/>
    <w:rsid w:val="00AC5EA1"/>
    <w:rsid w:val="00AF339D"/>
    <w:rsid w:val="00B01E31"/>
    <w:rsid w:val="00B31145"/>
    <w:rsid w:val="00B93F11"/>
    <w:rsid w:val="00BA66F4"/>
    <w:rsid w:val="00BB608E"/>
    <w:rsid w:val="00BF1561"/>
    <w:rsid w:val="00BF712A"/>
    <w:rsid w:val="00C427FE"/>
    <w:rsid w:val="00C446BB"/>
    <w:rsid w:val="00C9530F"/>
    <w:rsid w:val="00CC4438"/>
    <w:rsid w:val="00D04AF9"/>
    <w:rsid w:val="00D12BE8"/>
    <w:rsid w:val="00DC6EFF"/>
    <w:rsid w:val="00E04088"/>
    <w:rsid w:val="00E6776F"/>
    <w:rsid w:val="00F22A0A"/>
    <w:rsid w:val="00F2574E"/>
    <w:rsid w:val="00F33A68"/>
    <w:rsid w:val="00F676BF"/>
    <w:rsid w:val="00F82C9E"/>
    <w:rsid w:val="00FC01D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76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36C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uiPriority w:val="99"/>
    <w:unhideWhenUsed/>
    <w:rsid w:val="00436C9E"/>
    <w:rPr>
      <w:color w:val="0000FF"/>
      <w:u w:val="single"/>
    </w:rPr>
  </w:style>
  <w:style w:type="paragraph" w:styleId="Paragraphedeliste">
    <w:name w:val="List Paragraph"/>
    <w:basedOn w:val="Normal"/>
    <w:uiPriority w:val="34"/>
    <w:qFormat/>
    <w:rsid w:val="00436C9E"/>
    <w:pPr>
      <w:ind w:left="720"/>
      <w:contextualSpacing/>
    </w:pPr>
  </w:style>
  <w:style w:type="paragraph" w:styleId="En-tte">
    <w:name w:val="header"/>
    <w:basedOn w:val="Normal"/>
    <w:link w:val="En-tteCar"/>
    <w:uiPriority w:val="99"/>
    <w:semiHidden/>
    <w:unhideWhenUsed/>
    <w:rsid w:val="00460D82"/>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460D82"/>
  </w:style>
  <w:style w:type="paragraph" w:styleId="Pieddepage">
    <w:name w:val="footer"/>
    <w:basedOn w:val="Normal"/>
    <w:link w:val="PieddepageCar"/>
    <w:uiPriority w:val="99"/>
    <w:semiHidden/>
    <w:unhideWhenUsed/>
    <w:rsid w:val="00460D82"/>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60D82"/>
  </w:style>
  <w:style w:type="paragraph" w:styleId="NormalWeb">
    <w:name w:val="Normal (Web)"/>
    <w:basedOn w:val="Normal"/>
    <w:uiPriority w:val="99"/>
    <w:unhideWhenUsed/>
    <w:rsid w:val="0055592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style21">
    <w:name w:val="style21"/>
    <w:basedOn w:val="Policepardfaut"/>
    <w:rsid w:val="003B2840"/>
    <w:rPr>
      <w:sz w:val="21"/>
      <w:szCs w:val="21"/>
    </w:rPr>
  </w:style>
</w:styles>
</file>

<file path=word/webSettings.xml><?xml version="1.0" encoding="utf-8"?>
<w:webSettings xmlns:r="http://schemas.openxmlformats.org/officeDocument/2006/relationships" xmlns:w="http://schemas.openxmlformats.org/wordprocessingml/2006/main">
  <w:divs>
    <w:div w:id="971329499">
      <w:bodyDiv w:val="1"/>
      <w:marLeft w:val="0"/>
      <w:marRight w:val="0"/>
      <w:marTop w:val="0"/>
      <w:marBottom w:val="0"/>
      <w:divBdr>
        <w:top w:val="none" w:sz="0" w:space="0" w:color="auto"/>
        <w:left w:val="none" w:sz="0" w:space="0" w:color="auto"/>
        <w:bottom w:val="none" w:sz="0" w:space="0" w:color="auto"/>
        <w:right w:val="none" w:sz="0" w:space="0" w:color="auto"/>
      </w:divBdr>
      <w:divsChild>
        <w:div w:id="1564094972">
          <w:marLeft w:val="0"/>
          <w:marRight w:val="0"/>
          <w:marTop w:val="0"/>
          <w:marBottom w:val="0"/>
          <w:divBdr>
            <w:top w:val="none" w:sz="0" w:space="0" w:color="auto"/>
            <w:left w:val="none" w:sz="0" w:space="0" w:color="auto"/>
            <w:bottom w:val="none" w:sz="0" w:space="0" w:color="auto"/>
            <w:right w:val="none" w:sz="0" w:space="0" w:color="auto"/>
          </w:divBdr>
          <w:divsChild>
            <w:div w:id="875505365">
              <w:marLeft w:val="0"/>
              <w:marRight w:val="0"/>
              <w:marTop w:val="0"/>
              <w:marBottom w:val="0"/>
              <w:divBdr>
                <w:top w:val="none" w:sz="0" w:space="0" w:color="auto"/>
                <w:left w:val="none" w:sz="0" w:space="0" w:color="auto"/>
                <w:bottom w:val="none" w:sz="0" w:space="0" w:color="auto"/>
                <w:right w:val="none" w:sz="0" w:space="0" w:color="auto"/>
              </w:divBdr>
              <w:divsChild>
                <w:div w:id="2126386179">
                  <w:marLeft w:val="0"/>
                  <w:marRight w:val="0"/>
                  <w:marTop w:val="0"/>
                  <w:marBottom w:val="0"/>
                  <w:divBdr>
                    <w:top w:val="none" w:sz="0" w:space="0" w:color="auto"/>
                    <w:left w:val="none" w:sz="0" w:space="0" w:color="auto"/>
                    <w:bottom w:val="none" w:sz="0" w:space="0" w:color="auto"/>
                    <w:right w:val="none" w:sz="0" w:space="0" w:color="auto"/>
                  </w:divBdr>
                  <w:divsChild>
                    <w:div w:id="92675234">
                      <w:marLeft w:val="0"/>
                      <w:marRight w:val="0"/>
                      <w:marTop w:val="0"/>
                      <w:marBottom w:val="0"/>
                      <w:divBdr>
                        <w:top w:val="none" w:sz="0" w:space="0" w:color="auto"/>
                        <w:left w:val="none" w:sz="0" w:space="0" w:color="auto"/>
                        <w:bottom w:val="none" w:sz="0" w:space="0" w:color="auto"/>
                        <w:right w:val="none" w:sz="0" w:space="0" w:color="auto"/>
                      </w:divBdr>
                      <w:divsChild>
                        <w:div w:id="506098643">
                          <w:marLeft w:val="0"/>
                          <w:marRight w:val="0"/>
                          <w:marTop w:val="0"/>
                          <w:marBottom w:val="0"/>
                          <w:divBdr>
                            <w:top w:val="none" w:sz="0" w:space="0" w:color="auto"/>
                            <w:left w:val="none" w:sz="0" w:space="0" w:color="auto"/>
                            <w:bottom w:val="none" w:sz="0" w:space="0" w:color="auto"/>
                            <w:right w:val="none" w:sz="0" w:space="0" w:color="auto"/>
                          </w:divBdr>
                          <w:divsChild>
                            <w:div w:id="1629779607">
                              <w:marLeft w:val="0"/>
                              <w:marRight w:val="0"/>
                              <w:marTop w:val="0"/>
                              <w:marBottom w:val="0"/>
                              <w:divBdr>
                                <w:top w:val="none" w:sz="0" w:space="0" w:color="auto"/>
                                <w:left w:val="none" w:sz="0" w:space="0" w:color="auto"/>
                                <w:bottom w:val="none" w:sz="0" w:space="0" w:color="auto"/>
                                <w:right w:val="none" w:sz="0" w:space="0" w:color="auto"/>
                              </w:divBdr>
                              <w:divsChild>
                                <w:div w:id="1390301676">
                                  <w:marLeft w:val="0"/>
                                  <w:marRight w:val="0"/>
                                  <w:marTop w:val="0"/>
                                  <w:marBottom w:val="0"/>
                                  <w:divBdr>
                                    <w:top w:val="none" w:sz="0" w:space="0" w:color="auto"/>
                                    <w:left w:val="none" w:sz="0" w:space="0" w:color="auto"/>
                                    <w:bottom w:val="none" w:sz="0" w:space="0" w:color="auto"/>
                                    <w:right w:val="none" w:sz="0" w:space="0" w:color="auto"/>
                                  </w:divBdr>
                                  <w:divsChild>
                                    <w:div w:id="1584559311">
                                      <w:marLeft w:val="0"/>
                                      <w:marRight w:val="0"/>
                                      <w:marTop w:val="0"/>
                                      <w:marBottom w:val="0"/>
                                      <w:divBdr>
                                        <w:top w:val="none" w:sz="0" w:space="0" w:color="auto"/>
                                        <w:left w:val="none" w:sz="0" w:space="0" w:color="auto"/>
                                        <w:bottom w:val="none" w:sz="0" w:space="0" w:color="auto"/>
                                        <w:right w:val="none" w:sz="0" w:space="0" w:color="auto"/>
                                      </w:divBdr>
                                      <w:divsChild>
                                        <w:div w:id="882980747">
                                          <w:marLeft w:val="0"/>
                                          <w:marRight w:val="0"/>
                                          <w:marTop w:val="0"/>
                                          <w:marBottom w:val="0"/>
                                          <w:divBdr>
                                            <w:top w:val="none" w:sz="0" w:space="0" w:color="auto"/>
                                            <w:left w:val="none" w:sz="0" w:space="0" w:color="auto"/>
                                            <w:bottom w:val="none" w:sz="0" w:space="0" w:color="auto"/>
                                            <w:right w:val="none" w:sz="0" w:space="0" w:color="auto"/>
                                          </w:divBdr>
                                          <w:divsChild>
                                            <w:div w:id="462044813">
                                              <w:marLeft w:val="0"/>
                                              <w:marRight w:val="0"/>
                                              <w:marTop w:val="0"/>
                                              <w:marBottom w:val="0"/>
                                              <w:divBdr>
                                                <w:top w:val="none" w:sz="0" w:space="0" w:color="auto"/>
                                                <w:left w:val="none" w:sz="0" w:space="0" w:color="auto"/>
                                                <w:bottom w:val="none" w:sz="0" w:space="0" w:color="auto"/>
                                                <w:right w:val="none" w:sz="0" w:space="0" w:color="auto"/>
                                              </w:divBdr>
                                              <w:divsChild>
                                                <w:div w:id="29385579">
                                                  <w:marLeft w:val="0"/>
                                                  <w:marRight w:val="0"/>
                                                  <w:marTop w:val="0"/>
                                                  <w:marBottom w:val="0"/>
                                                  <w:divBdr>
                                                    <w:top w:val="none" w:sz="0" w:space="0" w:color="auto"/>
                                                    <w:left w:val="none" w:sz="0" w:space="0" w:color="auto"/>
                                                    <w:bottom w:val="none" w:sz="0" w:space="0" w:color="auto"/>
                                                    <w:right w:val="none" w:sz="0" w:space="0" w:color="auto"/>
                                                  </w:divBdr>
                                                  <w:divsChild>
                                                    <w:div w:id="9986902">
                                                      <w:marLeft w:val="0"/>
                                                      <w:marRight w:val="0"/>
                                                      <w:marTop w:val="0"/>
                                                      <w:marBottom w:val="0"/>
                                                      <w:divBdr>
                                                        <w:top w:val="none" w:sz="0" w:space="0" w:color="auto"/>
                                                        <w:left w:val="none" w:sz="0" w:space="0" w:color="auto"/>
                                                        <w:bottom w:val="none" w:sz="0" w:space="0" w:color="auto"/>
                                                        <w:right w:val="none" w:sz="0" w:space="0" w:color="auto"/>
                                                      </w:divBdr>
                                                      <w:divsChild>
                                                        <w:div w:id="1978293801">
                                                          <w:marLeft w:val="0"/>
                                                          <w:marRight w:val="0"/>
                                                          <w:marTop w:val="0"/>
                                                          <w:marBottom w:val="0"/>
                                                          <w:divBdr>
                                                            <w:top w:val="none" w:sz="0" w:space="0" w:color="auto"/>
                                                            <w:left w:val="none" w:sz="0" w:space="0" w:color="auto"/>
                                                            <w:bottom w:val="none" w:sz="0" w:space="0" w:color="auto"/>
                                                            <w:right w:val="none" w:sz="0" w:space="0" w:color="auto"/>
                                                          </w:divBdr>
                                                          <w:divsChild>
                                                            <w:div w:id="366955755">
                                                              <w:marLeft w:val="0"/>
                                                              <w:marRight w:val="0"/>
                                                              <w:marTop w:val="0"/>
                                                              <w:marBottom w:val="0"/>
                                                              <w:divBdr>
                                                                <w:top w:val="none" w:sz="0" w:space="0" w:color="auto"/>
                                                                <w:left w:val="none" w:sz="0" w:space="0" w:color="auto"/>
                                                                <w:bottom w:val="none" w:sz="0" w:space="0" w:color="auto"/>
                                                                <w:right w:val="none" w:sz="0" w:space="0" w:color="auto"/>
                                                              </w:divBdr>
                                                              <w:divsChild>
                                                                <w:div w:id="120490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72556633">
      <w:bodyDiv w:val="1"/>
      <w:marLeft w:val="0"/>
      <w:marRight w:val="0"/>
      <w:marTop w:val="0"/>
      <w:marBottom w:val="0"/>
      <w:divBdr>
        <w:top w:val="none" w:sz="0" w:space="0" w:color="auto"/>
        <w:left w:val="none" w:sz="0" w:space="0" w:color="auto"/>
        <w:bottom w:val="none" w:sz="0" w:space="0" w:color="auto"/>
        <w:right w:val="none" w:sz="0" w:space="0" w:color="auto"/>
      </w:divBdr>
    </w:div>
    <w:div w:id="18521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jet-plume.org/fr/ressource/faq-licence-copyrights" TargetMode="External"/><Relationship Id="rId13" Type="http://schemas.openxmlformats.org/officeDocument/2006/relationships/hyperlink" Target="http://www.jesuislibre.org/applications/Multimedia/Graphisme/Video/" TargetMode="External"/><Relationship Id="rId18" Type="http://schemas.openxmlformats.org/officeDocument/2006/relationships/hyperlink" Target="http://www.akori.fr/definitions.html" TargetMode="External"/><Relationship Id="rId3" Type="http://schemas.openxmlformats.org/officeDocument/2006/relationships/styles" Target="styles.xml"/><Relationship Id="rId21" Type="http://schemas.openxmlformats.org/officeDocument/2006/relationships/hyperlink" Target="http://fr.wikipedia.org/wiki/Open_source" TargetMode="External"/><Relationship Id="rId7" Type="http://schemas.openxmlformats.org/officeDocument/2006/relationships/endnotes" Target="endnotes.xml"/><Relationship Id="rId12" Type="http://schemas.openxmlformats.org/officeDocument/2006/relationships/hyperlink" Target="http://www.akori.fr/definitions.html" TargetMode="External"/><Relationship Id="rId17" Type="http://schemas.openxmlformats.org/officeDocument/2006/relationships/hyperlink" Target="http://crao.net/gpl/" TargetMode="External"/><Relationship Id="rId2" Type="http://schemas.openxmlformats.org/officeDocument/2006/relationships/numbering" Target="numbering.xml"/><Relationship Id="rId16" Type="http://schemas.openxmlformats.org/officeDocument/2006/relationships/hyperlink" Target="http://www.akori.fr/www.gnu.org/home.fr.html" TargetMode="External"/><Relationship Id="rId20" Type="http://schemas.openxmlformats.org/officeDocument/2006/relationships/hyperlink" Target="http://users.skynet.be/sky37994/ecole/star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wikipedia.org/wiki/Code_source" TargetMode="External"/><Relationship Id="rId5" Type="http://schemas.openxmlformats.org/officeDocument/2006/relationships/webSettings" Target="webSettings.xml"/><Relationship Id="rId15" Type="http://schemas.openxmlformats.org/officeDocument/2006/relationships/hyperlink" Target="http://www.akori.fr/definitions.html" TargetMode="External"/><Relationship Id="rId23" Type="http://schemas.openxmlformats.org/officeDocument/2006/relationships/theme" Target="theme/theme1.xml"/><Relationship Id="rId10" Type="http://schemas.openxmlformats.org/officeDocument/2006/relationships/hyperlink" Target="http://www.akori.fr/definitions.html" TargetMode="External"/><Relationship Id="rId19" Type="http://schemas.openxmlformats.org/officeDocument/2006/relationships/hyperlink" Target="http://www.akori.fr/definitions.html" TargetMode="External"/><Relationship Id="rId4" Type="http://schemas.openxmlformats.org/officeDocument/2006/relationships/settings" Target="settings.xml"/><Relationship Id="rId9" Type="http://schemas.openxmlformats.org/officeDocument/2006/relationships/hyperlink" Target="http://www.fsf.org/licensing/essays/free-sw.html" TargetMode="External"/><Relationship Id="rId14" Type="http://schemas.openxmlformats.org/officeDocument/2006/relationships/hyperlink" Target="http://www.akori.fr/definitions.html"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8CA00-3205-45D6-9414-2D5337E51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3027</TotalTime>
  <Pages>3</Pages>
  <Words>1139</Words>
  <Characters>6270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CMCF-Bouzid</dc:creator>
  <cp:lastModifiedBy>CMCF-Bouzid</cp:lastModifiedBy>
  <cp:revision>17</cp:revision>
  <dcterms:created xsi:type="dcterms:W3CDTF">2010-05-24T13:42:00Z</dcterms:created>
  <dcterms:modified xsi:type="dcterms:W3CDTF">2010-07-14T05:47:00Z</dcterms:modified>
</cp:coreProperties>
</file>